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8AE" w:rsidRDefault="003D4A5B">
      <w:r>
        <w:t xml:space="preserve">Gisteren heb ik brief aan het college B&amp;W in kopie aan de gemeenteraad verstuurd. Ik heb de brief aangevuld met 2 aspecten. </w:t>
      </w:r>
    </w:p>
    <w:p w:rsidR="003D4A5B" w:rsidRDefault="003D4A5B">
      <w:r>
        <w:t>Ik heb een link gelegd met de situatie waarin het streven van de rijksoverheid is om per 1 juli 2024 de gemeenten voor 51% eigenaar te laten worden van de stadverwarming. Dit betekent dat de bal volledig bij het gemeentebestuur komt te liggen. De Vereniging Eigen Huis heeft op dit onderdeel van de energiewet het volgende commentaar.</w:t>
      </w:r>
    </w:p>
    <w:p w:rsidR="003D4A5B" w:rsidRDefault="003D4A5B">
      <w:r w:rsidRPr="00740959">
        <w:rPr>
          <w:i/>
        </w:rPr>
        <w:t>Mede in het licht van de wijkaanpak en de lokale aard van warmtenetten legt de wetgever een grote verantwoordelijkheid bij het college van B&amp;W neer. Dit is op zich een begrijpelijke keuze. Het betekent echter ook dat de gemeente veel expertise moeten hebben. Daar komt bij dat gemeenten in de praktijk vaak leunen op de expertise van een (beoogd) warmtebedrijf, waardoor keuzes mogelijk niet geheel onafhankelijk tot stand komen of dat die schijn ontstaat. Hierdoor maakt B&amp;W mogelijk niet de beste keuze en wordt afbreuk gedaan aan het draagvlak. Een validatie of second opinion door een onafhankelijke organisatie, naast de ondersteuning die het Expertise Centrum Warmte biedt, kan de kwaliteit van de keuzes van B&amp;W waarborgen en de zorgvuldigheid van de besluitvorming en het draagvlak te vergroten</w:t>
      </w:r>
      <w:r>
        <w:t>”. (citaat advies Vereniging eigen Huis inzake energiewet).</w:t>
      </w:r>
    </w:p>
    <w:p w:rsidR="003D4A5B" w:rsidRDefault="003D4A5B">
      <w:r>
        <w:t xml:space="preserve">Dit sluit naadloos aan op onze wensen een afnemers collectief te vormen als serieus overleg orgaan met </w:t>
      </w:r>
      <w:proofErr w:type="spellStart"/>
      <w:r>
        <w:t>EnNatuurlijk</w:t>
      </w:r>
      <w:proofErr w:type="spellEnd"/>
      <w:r>
        <w:t>.</w:t>
      </w:r>
    </w:p>
    <w:p w:rsidR="003D4A5B" w:rsidRDefault="003D4A5B">
      <w:pPr>
        <w:rPr>
          <w:rFonts w:cstheme="minorHAnsi"/>
          <w:shd w:val="clear" w:color="auto" w:fill="FFFFFF"/>
        </w:rPr>
      </w:pPr>
      <w:r>
        <w:t>Tevens heb ik een relatie met de energiewet gelegd waarin een loskoppeling van de prijs van stadsverwarming en gas is opgenomen.</w:t>
      </w:r>
      <w:r w:rsidR="0095619E">
        <w:t xml:space="preserve"> </w:t>
      </w:r>
      <w:r w:rsidRPr="00740959">
        <w:rPr>
          <w:rFonts w:cstheme="minorHAnsi"/>
        </w:rPr>
        <w:t xml:space="preserve">De nieuwe Energiewet biedt in opzet </w:t>
      </w:r>
      <w:r>
        <w:rPr>
          <w:rFonts w:cstheme="minorHAnsi"/>
        </w:rPr>
        <w:t xml:space="preserve">mogelijk </w:t>
      </w:r>
      <w:r w:rsidRPr="00740959">
        <w:rPr>
          <w:rFonts w:cstheme="minorHAnsi"/>
        </w:rPr>
        <w:t>meer rechten en bescherming aan onder meer huishoudens, zelfstandigen en kleine bedrijven</w:t>
      </w:r>
      <w:r>
        <w:rPr>
          <w:rFonts w:cstheme="minorHAnsi"/>
        </w:rPr>
        <w:t xml:space="preserve"> om</w:t>
      </w:r>
      <w:r w:rsidRPr="00740959">
        <w:rPr>
          <w:rFonts w:cstheme="minorHAnsi"/>
        </w:rPr>
        <w:t xml:space="preserve"> </w:t>
      </w:r>
      <w:r w:rsidRPr="00740959">
        <w:rPr>
          <w:rFonts w:cstheme="minorHAnsi"/>
          <w:shd w:val="clear" w:color="auto" w:fill="FFFFFF"/>
        </w:rPr>
        <w:t>levering tegen concurrerende, eenvoudig en duidelijk vergelijkbare, transparante en niet-discriminerende prijzen te waarborgen</w:t>
      </w:r>
      <w:r>
        <w:rPr>
          <w:rFonts w:cstheme="minorHAnsi"/>
          <w:shd w:val="clear" w:color="auto" w:fill="FFFFFF"/>
        </w:rPr>
        <w:t>. E</w:t>
      </w:r>
      <w:r w:rsidRPr="00740959">
        <w:rPr>
          <w:rFonts w:cstheme="minorHAnsi"/>
          <w:shd w:val="clear" w:color="auto" w:fill="FFFFFF"/>
        </w:rPr>
        <w:t xml:space="preserve">en specifieke taak </w:t>
      </w:r>
      <w:r>
        <w:rPr>
          <w:rFonts w:cstheme="minorHAnsi"/>
          <w:shd w:val="clear" w:color="auto" w:fill="FFFFFF"/>
        </w:rPr>
        <w:t xml:space="preserve">is </w:t>
      </w:r>
      <w:r w:rsidRPr="00740959">
        <w:rPr>
          <w:rFonts w:cstheme="minorHAnsi"/>
          <w:shd w:val="clear" w:color="auto" w:fill="FFFFFF"/>
        </w:rPr>
        <w:t xml:space="preserve">voor </w:t>
      </w:r>
      <w:r>
        <w:rPr>
          <w:rFonts w:cstheme="minorHAnsi"/>
          <w:shd w:val="clear" w:color="auto" w:fill="FFFFFF"/>
        </w:rPr>
        <w:t xml:space="preserve">het </w:t>
      </w:r>
      <w:r w:rsidRPr="00740959">
        <w:rPr>
          <w:rFonts w:cstheme="minorHAnsi"/>
          <w:shd w:val="clear" w:color="auto" w:fill="FFFFFF"/>
        </w:rPr>
        <w:t>ACM geformuleerd</w:t>
      </w:r>
      <w:r>
        <w:rPr>
          <w:rFonts w:cstheme="minorHAnsi"/>
          <w:shd w:val="clear" w:color="auto" w:fill="FFFFFF"/>
        </w:rPr>
        <w:t>. A</w:t>
      </w:r>
      <w:r w:rsidRPr="00740959">
        <w:rPr>
          <w:rFonts w:cstheme="minorHAnsi"/>
          <w:shd w:val="clear" w:color="auto" w:fill="FFFFFF"/>
        </w:rPr>
        <w:t>rtikel 2.6 schrijft voor dat energieleveranciers elektriciteit of gas moeten leveren tegen redelijke (en transparante) prijzen en voorwaarden</w:t>
      </w:r>
      <w:r>
        <w:rPr>
          <w:rFonts w:cstheme="minorHAnsi"/>
          <w:shd w:val="clear" w:color="auto" w:fill="FFFFFF"/>
        </w:rPr>
        <w:t>. Volgens de Raad van State leert de ervaring dat  dit niet vanzelf gaat, vandaar een onafhankelijk partij en maximale transparantie.</w:t>
      </w:r>
    </w:p>
    <w:p w:rsidR="003D4A5B" w:rsidRDefault="003D4A5B">
      <w:pPr>
        <w:rPr>
          <w:rFonts w:cstheme="minorHAnsi"/>
        </w:rPr>
      </w:pPr>
      <w:r>
        <w:rPr>
          <w:rFonts w:cstheme="minorHAnsi"/>
          <w:shd w:val="clear" w:color="auto" w:fill="FFFFFF"/>
        </w:rPr>
        <w:t>Een 2</w:t>
      </w:r>
      <w:r w:rsidRPr="003D4A5B">
        <w:rPr>
          <w:rFonts w:cstheme="minorHAnsi"/>
          <w:shd w:val="clear" w:color="auto" w:fill="FFFFFF"/>
          <w:vertAlign w:val="superscript"/>
        </w:rPr>
        <w:t>e</w:t>
      </w:r>
      <w:r>
        <w:rPr>
          <w:rFonts w:cstheme="minorHAnsi"/>
          <w:shd w:val="clear" w:color="auto" w:fill="FFFFFF"/>
        </w:rPr>
        <w:t xml:space="preserve"> punt is de mogelijkheid van het introduceren van alternatieve energiebronnen. </w:t>
      </w:r>
      <w:r>
        <w:rPr>
          <w:rFonts w:cstheme="minorHAnsi"/>
        </w:rPr>
        <w:t xml:space="preserve">Gelet op </w:t>
      </w:r>
      <w:r>
        <w:rPr>
          <w:rFonts w:cstheme="minorHAnsi"/>
        </w:rPr>
        <w:t>energiewet</w:t>
      </w:r>
      <w:r>
        <w:rPr>
          <w:rFonts w:cstheme="minorHAnsi"/>
        </w:rPr>
        <w:t xml:space="preserve"> zou het nuttig zijn dat het  College initiatieven ondersteunt of zelf neemt om naar mogelijke alternatieven energie bronnen te kijken, bv warmtepompen, zodat de afnemers de vrijheid krijgen om al dan niet bij de stadsverwarming aangesloten te blijven.</w:t>
      </w:r>
    </w:p>
    <w:p w:rsidR="00F433AB" w:rsidRDefault="00F433AB" w:rsidP="00F433AB">
      <w:pPr>
        <w:rPr>
          <w:rFonts w:cstheme="minorHAnsi"/>
        </w:rPr>
      </w:pPr>
      <w:r>
        <w:rPr>
          <w:rFonts w:cstheme="minorHAnsi"/>
        </w:rPr>
        <w:t xml:space="preserve">Stadsverwarming Utrecht heeft de alternatieven, zoals grond/bron water warmte pomp, lucht/waterpomp en </w:t>
      </w:r>
      <w:proofErr w:type="spellStart"/>
      <w:r>
        <w:rPr>
          <w:rFonts w:cstheme="minorHAnsi"/>
        </w:rPr>
        <w:t>pelletketel</w:t>
      </w:r>
      <w:proofErr w:type="spellEnd"/>
      <w:r>
        <w:rPr>
          <w:rFonts w:cstheme="minorHAnsi"/>
        </w:rPr>
        <w:t xml:space="preserve"> onderzocht en gekozen voor lucht/waterpomp en deze ook ingevoerd. </w:t>
      </w:r>
      <w:r w:rsidRPr="009F6698">
        <w:t xml:space="preserve"> </w:t>
      </w:r>
      <w:hyperlink r:id="rId4" w:history="1">
        <w:r w:rsidRPr="00FD42F7">
          <w:rPr>
            <w:rStyle w:val="Hyperlink"/>
            <w:rFonts w:cstheme="minorHAnsi"/>
            <w:i/>
          </w:rPr>
          <w:t>https://www.stadsverarming.nl/project-lucht-water-warmtepomp-deel-1-is-goed-alternatief-stadsverwarming/#</w:t>
        </w:r>
      </w:hyperlink>
      <w:r>
        <w:rPr>
          <w:rFonts w:cstheme="minorHAnsi"/>
          <w:i/>
        </w:rPr>
        <w:t xml:space="preserve">  </w:t>
      </w:r>
      <w:r>
        <w:rPr>
          <w:rFonts w:cstheme="minorHAnsi"/>
        </w:rPr>
        <w:t xml:space="preserve">Ook in Breda  zijn er  eengezinswoningen met warmtepomp die met een maandbedrag van 50 euro verwarmd en gekoeld worden. </w:t>
      </w:r>
      <w:r>
        <w:rPr>
          <w:rFonts w:cstheme="minorHAnsi"/>
        </w:rPr>
        <w:t>Het verdient aanbeveling dit als 2</w:t>
      </w:r>
      <w:r w:rsidRPr="00F433AB">
        <w:rPr>
          <w:rFonts w:cstheme="minorHAnsi"/>
          <w:vertAlign w:val="superscript"/>
        </w:rPr>
        <w:t>e</w:t>
      </w:r>
      <w:r>
        <w:rPr>
          <w:rFonts w:cstheme="minorHAnsi"/>
        </w:rPr>
        <w:t xml:space="preserve"> spoor nader te onderzoeken.</w:t>
      </w:r>
    </w:p>
    <w:p w:rsidR="00F433AB" w:rsidRDefault="00F433AB" w:rsidP="00F433AB">
      <w:pPr>
        <w:rPr>
          <w:rFonts w:cstheme="minorHAnsi"/>
        </w:rPr>
      </w:pPr>
      <w:r>
        <w:rPr>
          <w:rFonts w:cstheme="minorHAnsi"/>
        </w:rPr>
        <w:t xml:space="preserve">Let wel. Per 1 januari vervalt de prijscompensatie. Het is van groot belang dat we richting college en </w:t>
      </w:r>
      <w:proofErr w:type="spellStart"/>
      <w:r>
        <w:rPr>
          <w:rFonts w:cstheme="minorHAnsi"/>
        </w:rPr>
        <w:t>En</w:t>
      </w:r>
      <w:r w:rsidR="0095619E">
        <w:rPr>
          <w:rFonts w:cstheme="minorHAnsi"/>
        </w:rPr>
        <w:t>N</w:t>
      </w:r>
      <w:r>
        <w:rPr>
          <w:rFonts w:cstheme="minorHAnsi"/>
        </w:rPr>
        <w:t>atuurlijk</w:t>
      </w:r>
      <w:proofErr w:type="spellEnd"/>
      <w:r>
        <w:rPr>
          <w:rFonts w:cstheme="minorHAnsi"/>
        </w:rPr>
        <w:t xml:space="preserve"> de nodige piketpalen slaan. </w:t>
      </w:r>
    </w:p>
    <w:p w:rsidR="00F433AB" w:rsidRDefault="00F433AB" w:rsidP="00F433AB">
      <w:pPr>
        <w:rPr>
          <w:rFonts w:cstheme="minorHAnsi"/>
        </w:rPr>
      </w:pPr>
      <w:r>
        <w:rPr>
          <w:rFonts w:cstheme="minorHAnsi"/>
        </w:rPr>
        <w:t>De griffier van de gemeente heeft aangegeven dat het beter is geen namen te vermelden,. Daarom is onderstaande zin opgenomen.</w:t>
      </w:r>
    </w:p>
    <w:p w:rsidR="0095619E" w:rsidRDefault="0095619E" w:rsidP="0095619E">
      <w:pPr>
        <w:rPr>
          <w:i/>
        </w:rPr>
      </w:pPr>
      <w:r w:rsidRPr="0095619E">
        <w:rPr>
          <w:i/>
        </w:rPr>
        <w:t>Bovenstaande brief is door 30 inwoners ondersteund. College en raadsleden kunnen (indien gewenst) de namen bij ons opvragen. Op deze manier zorgen wij voor transparantie en tegelijkertijd voor privacy.</w:t>
      </w:r>
    </w:p>
    <w:p w:rsidR="0095619E" w:rsidRPr="0095619E" w:rsidRDefault="0095619E" w:rsidP="0095619E">
      <w:r w:rsidRPr="0095619E">
        <w:lastRenderedPageBreak/>
        <w:t>Tot slot heb ik een brief gezonden naar de ombudsman (bijgesloten) en de Algemene Rekenkamer gevraagd een vervolg onderzoek te doen naar de uitvoering van hun aanbevelingen uit 2007.</w:t>
      </w:r>
      <w:r>
        <w:t xml:space="preserve"> Ik maak volgende week een afspraak met degenen die aangeven hebben een meer actieve bijdrage te leveren</w:t>
      </w:r>
      <w:bookmarkStart w:id="0" w:name="_GoBack"/>
      <w:bookmarkEnd w:id="0"/>
      <w:r>
        <w:t>.</w:t>
      </w:r>
    </w:p>
    <w:p w:rsidR="00F433AB" w:rsidRDefault="00F433AB"/>
    <w:sectPr w:rsidR="00F43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5B"/>
    <w:rsid w:val="003D4A5B"/>
    <w:rsid w:val="007B6AF3"/>
    <w:rsid w:val="0095619E"/>
    <w:rsid w:val="00BB0075"/>
    <w:rsid w:val="00F433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EE1CA-7D39-4565-9BDD-4DBCDFC3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433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tadsverarming.nl/project-lucht-water-warmtepomp-deel-1-is-goed-alternatief-stadsverwarm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595</Words>
  <Characters>3278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2023-08-07T16:29:00Z</dcterms:created>
  <dcterms:modified xsi:type="dcterms:W3CDTF">2023-08-07T16:54:00Z</dcterms:modified>
</cp:coreProperties>
</file>